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47" w:rsidRPr="007B070E" w:rsidRDefault="00BA6247" w:rsidP="00BA6247">
      <w:pPr>
        <w:jc w:val="center"/>
        <w:rPr>
          <w:rFonts w:ascii="Times New Roman" w:hAnsi="Times New Roman"/>
          <w:b/>
          <w:sz w:val="24"/>
          <w:lang w:val="kk-KZ"/>
        </w:rPr>
      </w:pPr>
      <w:r w:rsidRPr="007B070E">
        <w:rPr>
          <w:rFonts w:ascii="Times New Roman" w:hAnsi="Times New Roman"/>
          <w:b/>
          <w:sz w:val="24"/>
          <w:lang w:val="kk-KZ"/>
        </w:rPr>
        <w:t>Практикалық сабақ бойынша әдістемелік нұсқаулар:</w:t>
      </w:r>
    </w:p>
    <w:p w:rsidR="00BA6247" w:rsidRPr="007B070E" w:rsidRDefault="00BA6247" w:rsidP="00BA6247">
      <w:pPr>
        <w:jc w:val="center"/>
        <w:rPr>
          <w:rFonts w:ascii="Times New Roman" w:hAnsi="Times New Roman"/>
          <w:b/>
          <w:sz w:val="24"/>
          <w:lang w:val="kk-KZ"/>
        </w:rPr>
      </w:pPr>
    </w:p>
    <w:p w:rsidR="00BA6247" w:rsidRPr="007B070E" w:rsidRDefault="00BA6247" w:rsidP="00BA6247">
      <w:pPr>
        <w:ind w:firstLine="708"/>
        <w:rPr>
          <w:rFonts w:ascii="Times New Roman" w:hAnsi="Times New Roman"/>
          <w:sz w:val="24"/>
          <w:lang w:val="kk-KZ"/>
        </w:rPr>
      </w:pPr>
      <w:r w:rsidRPr="007B070E">
        <w:rPr>
          <w:rFonts w:ascii="Times New Roman" w:hAnsi="Times New Roman"/>
          <w:sz w:val="24"/>
          <w:lang w:val="kk-KZ"/>
        </w:rPr>
        <w:t>Курстың бастапқы сатысында студент қарапайым сөйлеу дағдыларының 4 түрін білуге міндетті: сөйлеу, тыңдау, оқу және жазу.</w:t>
      </w:r>
    </w:p>
    <w:p w:rsidR="00BA6247" w:rsidRPr="007B070E" w:rsidRDefault="00BA6247" w:rsidP="00BA6247">
      <w:pPr>
        <w:ind w:firstLine="708"/>
        <w:rPr>
          <w:rFonts w:ascii="Times New Roman" w:hAnsi="Times New Roman"/>
          <w:sz w:val="24"/>
          <w:lang w:val="kk-KZ"/>
        </w:rPr>
      </w:pPr>
      <w:r w:rsidRPr="007B070E">
        <w:rPr>
          <w:rFonts w:ascii="Times New Roman" w:hAnsi="Times New Roman"/>
          <w:sz w:val="24"/>
          <w:lang w:val="kk-KZ"/>
        </w:rPr>
        <w:br/>
      </w:r>
      <w:r w:rsidRPr="007B070E">
        <w:rPr>
          <w:rFonts w:ascii="Times New Roman" w:hAnsi="Times New Roman"/>
          <w:b/>
          <w:sz w:val="24"/>
          <w:lang w:val="kk-KZ"/>
        </w:rPr>
        <w:t>1. Оқу:</w:t>
      </w:r>
      <w:r w:rsidRPr="007B070E">
        <w:rPr>
          <w:rFonts w:ascii="Times New Roman" w:hAnsi="Times New Roman"/>
          <w:sz w:val="24"/>
          <w:lang w:val="kk-KZ"/>
        </w:rPr>
        <w:t xml:space="preserve"> оқудың негізгі ережелерін білу, дауыс ырғағын дұрыс келтіру, сөздікпен және сөздіксіз оқу; қажетті ақпаратты табу, оқылған мәтіннің мазмұнын түсіну, ақырыпты меңгеру үшін мәтіндегі жаңа сөздермен жұмыс істеу қажет. Мәтінге сұрақтар құрастыру арқылы мазмұнын айтуға дағдылану керек. Түрік тіліне тән ерекшеліктерді ескере отырып, дұрыс сөйлемдер құрастыру қажет.</w:t>
      </w:r>
    </w:p>
    <w:p w:rsidR="00BA6247" w:rsidRPr="007B070E" w:rsidRDefault="00BA6247" w:rsidP="00BA6247">
      <w:pPr>
        <w:ind w:firstLine="708"/>
        <w:rPr>
          <w:rFonts w:ascii="Times New Roman" w:hAnsi="Times New Roman"/>
          <w:sz w:val="24"/>
          <w:lang w:val="kk-KZ"/>
        </w:rPr>
      </w:pPr>
      <w:r w:rsidRPr="007B070E">
        <w:rPr>
          <w:rFonts w:ascii="Times New Roman" w:hAnsi="Times New Roman"/>
          <w:sz w:val="24"/>
          <w:lang w:val="kk-KZ"/>
        </w:rPr>
        <w:br/>
      </w:r>
      <w:r w:rsidRPr="007B070E">
        <w:rPr>
          <w:rFonts w:ascii="Times New Roman" w:hAnsi="Times New Roman"/>
          <w:b/>
          <w:sz w:val="24"/>
          <w:lang w:val="kk-KZ"/>
        </w:rPr>
        <w:t xml:space="preserve">2. Жазу: </w:t>
      </w:r>
      <w:r w:rsidRPr="007B070E">
        <w:rPr>
          <w:rFonts w:ascii="Times New Roman" w:hAnsi="Times New Roman"/>
          <w:sz w:val="24"/>
          <w:lang w:val="kk-KZ"/>
        </w:rPr>
        <w:t>емленің негізгі ережесін білу, жазбаша жұмыстарды орындай білу.</w:t>
      </w:r>
    </w:p>
    <w:p w:rsidR="00BA6247" w:rsidRPr="007B070E" w:rsidRDefault="00BA6247" w:rsidP="00BA6247">
      <w:pPr>
        <w:ind w:firstLine="708"/>
        <w:rPr>
          <w:rFonts w:ascii="Times New Roman" w:hAnsi="Times New Roman"/>
          <w:sz w:val="24"/>
          <w:lang w:val="kk-KZ"/>
        </w:rPr>
      </w:pPr>
      <w:r w:rsidRPr="007B070E">
        <w:rPr>
          <w:rFonts w:ascii="Times New Roman" w:hAnsi="Times New Roman"/>
          <w:sz w:val="24"/>
          <w:lang w:val="kk-KZ"/>
        </w:rPr>
        <w:br/>
      </w:r>
      <w:r w:rsidRPr="007B070E">
        <w:rPr>
          <w:rFonts w:ascii="Times New Roman" w:hAnsi="Times New Roman"/>
          <w:b/>
          <w:sz w:val="24"/>
          <w:lang w:val="kk-KZ"/>
        </w:rPr>
        <w:t>3. Тыңдау</w:t>
      </w:r>
      <w:r w:rsidRPr="007B070E">
        <w:rPr>
          <w:rFonts w:ascii="Times New Roman" w:hAnsi="Times New Roman"/>
          <w:sz w:val="24"/>
          <w:lang w:val="kk-KZ"/>
        </w:rPr>
        <w:t>: лексикалық минимум көлемінде монологтік және диалогтік сөйлеуді меңгеру.</w:t>
      </w:r>
    </w:p>
    <w:p w:rsidR="00BA6247" w:rsidRPr="007B070E" w:rsidRDefault="00BA6247" w:rsidP="00BA6247">
      <w:pPr>
        <w:ind w:firstLine="708"/>
        <w:rPr>
          <w:rFonts w:ascii="Times New Roman" w:hAnsi="Times New Roman"/>
          <w:sz w:val="24"/>
          <w:lang w:val="kk-KZ"/>
        </w:rPr>
      </w:pPr>
      <w:r w:rsidRPr="007B070E">
        <w:rPr>
          <w:rFonts w:ascii="Times New Roman" w:hAnsi="Times New Roman"/>
          <w:sz w:val="24"/>
          <w:lang w:val="kk-KZ"/>
        </w:rPr>
        <w:br/>
      </w:r>
      <w:r w:rsidRPr="007B070E">
        <w:rPr>
          <w:rFonts w:ascii="Times New Roman" w:hAnsi="Times New Roman"/>
          <w:b/>
          <w:sz w:val="24"/>
          <w:lang w:val="kk-KZ"/>
        </w:rPr>
        <w:t>4. Сөйлеу:</w:t>
      </w:r>
      <w:r w:rsidRPr="007B070E">
        <w:rPr>
          <w:rFonts w:ascii="Times New Roman" w:hAnsi="Times New Roman"/>
          <w:sz w:val="24"/>
          <w:lang w:val="kk-KZ"/>
        </w:rPr>
        <w:t xml:space="preserve"> өз ойын, пікірін түрік тілінде жеткізу, сұрақтар қоя білу және оларға жауап қайтара білу.</w:t>
      </w:r>
    </w:p>
    <w:p w:rsidR="00BA6247" w:rsidRPr="00FD7BF9" w:rsidRDefault="00BA6247" w:rsidP="00BA6247">
      <w:pPr>
        <w:rPr>
          <w:rFonts w:ascii="Times New Roman" w:hAnsi="Times New Roman"/>
          <w:sz w:val="24"/>
          <w:lang w:val="kk-KZ"/>
        </w:rPr>
      </w:pPr>
      <w:r w:rsidRPr="00FD7BF9">
        <w:rPr>
          <w:rFonts w:ascii="Times New Roman" w:hAnsi="Times New Roman"/>
          <w:sz w:val="24"/>
          <w:lang w:val="kk-KZ"/>
        </w:rPr>
        <w:br/>
      </w:r>
      <w:r w:rsidRPr="00FD7BF9">
        <w:rPr>
          <w:rFonts w:ascii="Times New Roman" w:hAnsi="Times New Roman"/>
          <w:b/>
          <w:bCs/>
          <w:sz w:val="24"/>
          <w:lang w:val="kk-KZ"/>
        </w:rPr>
        <w:t>Грамматикалық материалды меңгеру бойынша әдістемелік нұсқаулар:</w:t>
      </w:r>
    </w:p>
    <w:p w:rsidR="00BA6247" w:rsidRPr="00FD7BF9" w:rsidRDefault="00BA6247" w:rsidP="00BA6247">
      <w:pPr>
        <w:numPr>
          <w:ilvl w:val="0"/>
          <w:numId w:val="1"/>
        </w:numPr>
        <w:spacing w:before="100" w:beforeAutospacing="1" w:after="100" w:afterAutospacing="1"/>
        <w:rPr>
          <w:rFonts w:ascii="Times New Roman" w:hAnsi="Times New Roman"/>
          <w:sz w:val="24"/>
          <w:lang w:val="kk-KZ"/>
        </w:rPr>
      </w:pPr>
      <w:r w:rsidRPr="00FD7BF9">
        <w:rPr>
          <w:rFonts w:ascii="Times New Roman" w:hAnsi="Times New Roman"/>
          <w:sz w:val="24"/>
          <w:lang w:val="kk-KZ"/>
        </w:rPr>
        <w:t>Тапсырманы орындар алдында нұсқауды қара.</w:t>
      </w:r>
    </w:p>
    <w:p w:rsidR="00BA6247" w:rsidRPr="00FD7BF9" w:rsidRDefault="00BA6247" w:rsidP="00BA6247">
      <w:pPr>
        <w:numPr>
          <w:ilvl w:val="0"/>
          <w:numId w:val="1"/>
        </w:numPr>
        <w:spacing w:before="100" w:beforeAutospacing="1" w:after="100" w:afterAutospacing="1"/>
        <w:rPr>
          <w:rFonts w:ascii="Times New Roman" w:hAnsi="Times New Roman"/>
          <w:sz w:val="24"/>
          <w:lang w:val="kk-KZ"/>
        </w:rPr>
      </w:pPr>
      <w:r w:rsidRPr="00FD7BF9">
        <w:rPr>
          <w:rFonts w:ascii="Times New Roman" w:hAnsi="Times New Roman"/>
          <w:sz w:val="24"/>
          <w:lang w:val="kk-KZ"/>
        </w:rPr>
        <w:t>Тапсырма қай ережеге байланысты екенін анықта.</w:t>
      </w:r>
    </w:p>
    <w:p w:rsidR="00BA6247" w:rsidRPr="00FD7BF9" w:rsidRDefault="00BA6247" w:rsidP="00BA6247">
      <w:pPr>
        <w:numPr>
          <w:ilvl w:val="0"/>
          <w:numId w:val="1"/>
        </w:numPr>
        <w:spacing w:before="100" w:beforeAutospacing="1" w:after="100" w:afterAutospacing="1"/>
        <w:rPr>
          <w:rFonts w:ascii="Times New Roman" w:hAnsi="Times New Roman"/>
          <w:sz w:val="24"/>
        </w:rPr>
      </w:pPr>
      <w:proofErr w:type="spellStart"/>
      <w:r w:rsidRPr="00FD7BF9">
        <w:rPr>
          <w:rFonts w:ascii="Times New Roman" w:hAnsi="Times New Roman"/>
          <w:sz w:val="24"/>
        </w:rPr>
        <w:t>Ережені</w:t>
      </w:r>
      <w:proofErr w:type="spellEnd"/>
      <w:r w:rsidRPr="00FD7BF9">
        <w:rPr>
          <w:rFonts w:ascii="Times New Roman" w:hAnsi="Times New Roman"/>
          <w:sz w:val="24"/>
        </w:rPr>
        <w:t xml:space="preserve"> </w:t>
      </w:r>
      <w:proofErr w:type="spellStart"/>
      <w:r w:rsidRPr="00FD7BF9">
        <w:rPr>
          <w:rFonts w:ascii="Times New Roman" w:hAnsi="Times New Roman"/>
          <w:sz w:val="24"/>
        </w:rPr>
        <w:t>оқып</w:t>
      </w:r>
      <w:proofErr w:type="spellEnd"/>
      <w:r w:rsidRPr="00FD7BF9">
        <w:rPr>
          <w:rFonts w:ascii="Times New Roman" w:hAnsi="Times New Roman"/>
          <w:sz w:val="24"/>
        </w:rPr>
        <w:t xml:space="preserve">, </w:t>
      </w:r>
      <w:proofErr w:type="spellStart"/>
      <w:r w:rsidRPr="00FD7BF9">
        <w:rPr>
          <w:rFonts w:ascii="Times New Roman" w:hAnsi="Times New Roman"/>
          <w:sz w:val="24"/>
        </w:rPr>
        <w:t>мысалдарды</w:t>
      </w:r>
      <w:proofErr w:type="spellEnd"/>
      <w:r w:rsidRPr="00FD7BF9">
        <w:rPr>
          <w:rFonts w:ascii="Times New Roman" w:hAnsi="Times New Roman"/>
          <w:sz w:val="24"/>
        </w:rPr>
        <w:t xml:space="preserve"> </w:t>
      </w:r>
      <w:proofErr w:type="spellStart"/>
      <w:r w:rsidRPr="00FD7BF9">
        <w:rPr>
          <w:rFonts w:ascii="Times New Roman" w:hAnsi="Times New Roman"/>
          <w:sz w:val="24"/>
        </w:rPr>
        <w:t>түйінде</w:t>
      </w:r>
      <w:proofErr w:type="spellEnd"/>
      <w:r w:rsidRPr="00FD7BF9">
        <w:rPr>
          <w:rFonts w:ascii="Times New Roman" w:hAnsi="Times New Roman"/>
          <w:sz w:val="24"/>
        </w:rPr>
        <w:t>.</w:t>
      </w:r>
    </w:p>
    <w:p w:rsidR="00BA6247" w:rsidRPr="00FD7BF9" w:rsidRDefault="00BA6247" w:rsidP="00BA6247">
      <w:pPr>
        <w:numPr>
          <w:ilvl w:val="0"/>
          <w:numId w:val="1"/>
        </w:numPr>
        <w:spacing w:before="100" w:beforeAutospacing="1" w:after="100" w:afterAutospacing="1"/>
        <w:rPr>
          <w:rFonts w:ascii="Times New Roman" w:hAnsi="Times New Roman"/>
          <w:sz w:val="24"/>
        </w:rPr>
      </w:pPr>
      <w:proofErr w:type="spellStart"/>
      <w:r w:rsidRPr="00FD7BF9">
        <w:rPr>
          <w:rFonts w:ascii="Times New Roman" w:hAnsi="Times New Roman"/>
          <w:sz w:val="24"/>
        </w:rPr>
        <w:t>Тапсырманы</w:t>
      </w:r>
      <w:proofErr w:type="spellEnd"/>
      <w:r w:rsidRPr="00FD7BF9">
        <w:rPr>
          <w:rFonts w:ascii="Times New Roman" w:hAnsi="Times New Roman"/>
          <w:sz w:val="24"/>
        </w:rPr>
        <w:t xml:space="preserve"> </w:t>
      </w:r>
      <w:proofErr w:type="spellStart"/>
      <w:r w:rsidRPr="00FD7BF9">
        <w:rPr>
          <w:rFonts w:ascii="Times New Roman" w:hAnsi="Times New Roman"/>
          <w:sz w:val="24"/>
        </w:rPr>
        <w:t>орындағаннан</w:t>
      </w:r>
      <w:proofErr w:type="spellEnd"/>
      <w:r w:rsidRPr="00FD7BF9">
        <w:rPr>
          <w:rFonts w:ascii="Times New Roman" w:hAnsi="Times New Roman"/>
          <w:sz w:val="24"/>
        </w:rPr>
        <w:t xml:space="preserve"> </w:t>
      </w:r>
      <w:proofErr w:type="spellStart"/>
      <w:r w:rsidRPr="00FD7BF9">
        <w:rPr>
          <w:rFonts w:ascii="Times New Roman" w:hAnsi="Times New Roman"/>
          <w:sz w:val="24"/>
        </w:rPr>
        <w:t>кейін</w:t>
      </w:r>
      <w:proofErr w:type="spellEnd"/>
      <w:r w:rsidRPr="00FD7BF9">
        <w:rPr>
          <w:rFonts w:ascii="Times New Roman" w:hAnsi="Times New Roman"/>
          <w:sz w:val="24"/>
        </w:rPr>
        <w:t xml:space="preserve"> </w:t>
      </w:r>
      <w:proofErr w:type="spellStart"/>
      <w:r w:rsidRPr="00FD7BF9">
        <w:rPr>
          <w:rFonts w:ascii="Times New Roman" w:hAnsi="Times New Roman"/>
          <w:sz w:val="24"/>
        </w:rPr>
        <w:t>тексер</w:t>
      </w:r>
      <w:proofErr w:type="spellEnd"/>
      <w:r w:rsidRPr="00FD7BF9">
        <w:rPr>
          <w:rFonts w:ascii="Times New Roman" w:hAnsi="Times New Roman"/>
          <w:sz w:val="24"/>
        </w:rPr>
        <w:t>.</w:t>
      </w:r>
    </w:p>
    <w:p w:rsidR="00BA6247" w:rsidRPr="00FD7BF9" w:rsidRDefault="00BA6247" w:rsidP="00BA6247">
      <w:pPr>
        <w:numPr>
          <w:ilvl w:val="0"/>
          <w:numId w:val="1"/>
        </w:numPr>
        <w:spacing w:before="100" w:beforeAutospacing="1" w:after="100" w:afterAutospacing="1"/>
        <w:rPr>
          <w:rFonts w:ascii="Times New Roman" w:hAnsi="Times New Roman"/>
          <w:sz w:val="24"/>
        </w:rPr>
      </w:pPr>
      <w:proofErr w:type="spellStart"/>
      <w:r w:rsidRPr="00FD7BF9">
        <w:rPr>
          <w:rFonts w:ascii="Times New Roman" w:hAnsi="Times New Roman"/>
          <w:sz w:val="24"/>
        </w:rPr>
        <w:t>Тапсырманы</w:t>
      </w:r>
      <w:proofErr w:type="spellEnd"/>
      <w:r w:rsidRPr="00FD7BF9">
        <w:rPr>
          <w:rFonts w:ascii="Times New Roman" w:hAnsi="Times New Roman"/>
          <w:sz w:val="24"/>
        </w:rPr>
        <w:t xml:space="preserve"> </w:t>
      </w:r>
      <w:proofErr w:type="spellStart"/>
      <w:r w:rsidRPr="00FD7BF9">
        <w:rPr>
          <w:rFonts w:ascii="Times New Roman" w:hAnsi="Times New Roman"/>
          <w:sz w:val="24"/>
        </w:rPr>
        <w:t>дауыстап</w:t>
      </w:r>
      <w:proofErr w:type="spellEnd"/>
      <w:r w:rsidRPr="00FD7BF9">
        <w:rPr>
          <w:rFonts w:ascii="Times New Roman" w:hAnsi="Times New Roman"/>
          <w:sz w:val="24"/>
        </w:rPr>
        <w:t xml:space="preserve"> </w:t>
      </w:r>
      <w:proofErr w:type="spellStart"/>
      <w:r w:rsidRPr="00FD7BF9">
        <w:rPr>
          <w:rFonts w:ascii="Times New Roman" w:hAnsi="Times New Roman"/>
          <w:sz w:val="24"/>
        </w:rPr>
        <w:t>оқы</w:t>
      </w:r>
      <w:proofErr w:type="spellEnd"/>
      <w:r w:rsidRPr="00FD7BF9">
        <w:rPr>
          <w:rFonts w:ascii="Times New Roman" w:hAnsi="Times New Roman"/>
          <w:sz w:val="24"/>
        </w:rPr>
        <w:t xml:space="preserve">, </w:t>
      </w:r>
      <w:proofErr w:type="spellStart"/>
      <w:r w:rsidRPr="00FD7BF9">
        <w:rPr>
          <w:rFonts w:ascii="Times New Roman" w:hAnsi="Times New Roman"/>
          <w:sz w:val="24"/>
        </w:rPr>
        <w:t>жылдам</w:t>
      </w:r>
      <w:proofErr w:type="spellEnd"/>
      <w:r w:rsidRPr="00FD7BF9">
        <w:rPr>
          <w:rFonts w:ascii="Times New Roman" w:hAnsi="Times New Roman"/>
          <w:sz w:val="24"/>
        </w:rPr>
        <w:t xml:space="preserve"> </w:t>
      </w:r>
      <w:proofErr w:type="spellStart"/>
      <w:r w:rsidRPr="00FD7BF9">
        <w:rPr>
          <w:rFonts w:ascii="Times New Roman" w:hAnsi="Times New Roman"/>
          <w:sz w:val="24"/>
        </w:rPr>
        <w:t>оқуға</w:t>
      </w:r>
      <w:proofErr w:type="spellEnd"/>
      <w:r w:rsidRPr="00FD7BF9">
        <w:rPr>
          <w:rFonts w:ascii="Times New Roman" w:hAnsi="Times New Roman"/>
          <w:sz w:val="24"/>
        </w:rPr>
        <w:t xml:space="preserve"> </w:t>
      </w:r>
      <w:proofErr w:type="spellStart"/>
      <w:r w:rsidRPr="00FD7BF9">
        <w:rPr>
          <w:rFonts w:ascii="Times New Roman" w:hAnsi="Times New Roman"/>
          <w:sz w:val="24"/>
        </w:rPr>
        <w:t>тырыс</w:t>
      </w:r>
      <w:proofErr w:type="spellEnd"/>
      <w:r w:rsidRPr="00FD7BF9">
        <w:rPr>
          <w:rFonts w:ascii="Times New Roman" w:hAnsi="Times New Roman"/>
          <w:sz w:val="24"/>
        </w:rPr>
        <w:t xml:space="preserve">. </w:t>
      </w:r>
    </w:p>
    <w:p w:rsidR="00BA6247" w:rsidRPr="00FD7BF9" w:rsidRDefault="00BA6247" w:rsidP="00BA6247">
      <w:pPr>
        <w:numPr>
          <w:ilvl w:val="0"/>
          <w:numId w:val="1"/>
        </w:numPr>
        <w:spacing w:before="100" w:beforeAutospacing="1" w:after="100" w:afterAutospacing="1"/>
        <w:rPr>
          <w:rFonts w:ascii="Times New Roman" w:hAnsi="Times New Roman"/>
          <w:sz w:val="24"/>
        </w:rPr>
      </w:pPr>
      <w:proofErr w:type="spellStart"/>
      <w:r w:rsidRPr="00FD7BF9">
        <w:rPr>
          <w:rFonts w:ascii="Times New Roman" w:hAnsi="Times New Roman"/>
          <w:sz w:val="24"/>
        </w:rPr>
        <w:t>Келесі</w:t>
      </w:r>
      <w:proofErr w:type="spellEnd"/>
      <w:r w:rsidRPr="00FD7BF9">
        <w:rPr>
          <w:rFonts w:ascii="Times New Roman" w:hAnsi="Times New Roman"/>
          <w:sz w:val="24"/>
        </w:rPr>
        <w:t xml:space="preserve"> </w:t>
      </w:r>
      <w:proofErr w:type="spellStart"/>
      <w:r w:rsidRPr="00FD7BF9">
        <w:rPr>
          <w:rFonts w:ascii="Times New Roman" w:hAnsi="Times New Roman"/>
          <w:sz w:val="24"/>
        </w:rPr>
        <w:t>тапсырманы</w:t>
      </w:r>
      <w:proofErr w:type="spellEnd"/>
      <w:r w:rsidRPr="00FD7BF9">
        <w:rPr>
          <w:rFonts w:ascii="Times New Roman" w:hAnsi="Times New Roman"/>
          <w:sz w:val="24"/>
        </w:rPr>
        <w:t xml:space="preserve"> </w:t>
      </w:r>
      <w:proofErr w:type="spellStart"/>
      <w:r w:rsidRPr="00FD7BF9">
        <w:rPr>
          <w:rFonts w:ascii="Times New Roman" w:hAnsi="Times New Roman"/>
          <w:sz w:val="24"/>
        </w:rPr>
        <w:t>орындаған</w:t>
      </w:r>
      <w:proofErr w:type="spellEnd"/>
      <w:r w:rsidRPr="00FD7BF9">
        <w:rPr>
          <w:rFonts w:ascii="Times New Roman" w:hAnsi="Times New Roman"/>
          <w:sz w:val="24"/>
        </w:rPr>
        <w:t xml:space="preserve"> </w:t>
      </w:r>
      <w:proofErr w:type="spellStart"/>
      <w:r w:rsidRPr="00FD7BF9">
        <w:rPr>
          <w:rFonts w:ascii="Times New Roman" w:hAnsi="Times New Roman"/>
          <w:sz w:val="24"/>
        </w:rPr>
        <w:t>кезде</w:t>
      </w:r>
      <w:proofErr w:type="spellEnd"/>
      <w:r w:rsidRPr="00FD7BF9">
        <w:rPr>
          <w:rFonts w:ascii="Times New Roman" w:hAnsi="Times New Roman"/>
          <w:sz w:val="24"/>
        </w:rPr>
        <w:t xml:space="preserve"> </w:t>
      </w:r>
      <w:proofErr w:type="spellStart"/>
      <w:r w:rsidRPr="00FD7BF9">
        <w:rPr>
          <w:rFonts w:ascii="Times New Roman" w:hAnsi="Times New Roman"/>
          <w:sz w:val="24"/>
        </w:rPr>
        <w:t>ауызша</w:t>
      </w:r>
      <w:proofErr w:type="spellEnd"/>
      <w:r w:rsidRPr="00FD7BF9">
        <w:rPr>
          <w:rFonts w:ascii="Times New Roman" w:hAnsi="Times New Roman"/>
          <w:sz w:val="24"/>
        </w:rPr>
        <w:t xml:space="preserve"> </w:t>
      </w:r>
      <w:proofErr w:type="spellStart"/>
      <w:r w:rsidRPr="00FD7BF9">
        <w:rPr>
          <w:rFonts w:ascii="Times New Roman" w:hAnsi="Times New Roman"/>
          <w:sz w:val="24"/>
        </w:rPr>
        <w:t>және</w:t>
      </w:r>
      <w:proofErr w:type="spellEnd"/>
      <w:r w:rsidRPr="00FD7BF9">
        <w:rPr>
          <w:rFonts w:ascii="Times New Roman" w:hAnsi="Times New Roman"/>
          <w:sz w:val="24"/>
        </w:rPr>
        <w:t xml:space="preserve"> </w:t>
      </w:r>
      <w:proofErr w:type="spellStart"/>
      <w:r w:rsidRPr="00FD7BF9">
        <w:rPr>
          <w:rFonts w:ascii="Times New Roman" w:hAnsi="Times New Roman"/>
          <w:sz w:val="24"/>
        </w:rPr>
        <w:t>жазбаша</w:t>
      </w:r>
      <w:proofErr w:type="spellEnd"/>
      <w:r w:rsidRPr="00FD7BF9">
        <w:rPr>
          <w:rFonts w:ascii="Times New Roman" w:hAnsi="Times New Roman"/>
          <w:sz w:val="24"/>
        </w:rPr>
        <w:t xml:space="preserve"> </w:t>
      </w:r>
      <w:proofErr w:type="spellStart"/>
      <w:r w:rsidRPr="00FD7BF9">
        <w:rPr>
          <w:rFonts w:ascii="Times New Roman" w:hAnsi="Times New Roman"/>
          <w:sz w:val="24"/>
        </w:rPr>
        <w:t>сөйлемдерде</w:t>
      </w:r>
      <w:proofErr w:type="spellEnd"/>
      <w:r w:rsidRPr="00FD7BF9">
        <w:rPr>
          <w:rFonts w:ascii="Times New Roman" w:hAnsi="Times New Roman"/>
          <w:sz w:val="24"/>
        </w:rPr>
        <w:t xml:space="preserve"> </w:t>
      </w:r>
      <w:proofErr w:type="spellStart"/>
      <w:r w:rsidRPr="00FD7BF9">
        <w:rPr>
          <w:rFonts w:ascii="Times New Roman" w:hAnsi="Times New Roman"/>
          <w:sz w:val="24"/>
        </w:rPr>
        <w:t>меңгерген</w:t>
      </w:r>
      <w:proofErr w:type="spellEnd"/>
      <w:r w:rsidRPr="00FD7BF9">
        <w:rPr>
          <w:rFonts w:ascii="Times New Roman" w:hAnsi="Times New Roman"/>
          <w:sz w:val="24"/>
        </w:rPr>
        <w:t xml:space="preserve"> </w:t>
      </w:r>
      <w:proofErr w:type="spellStart"/>
      <w:r w:rsidRPr="00FD7BF9">
        <w:rPr>
          <w:rFonts w:ascii="Times New Roman" w:hAnsi="Times New Roman"/>
          <w:sz w:val="24"/>
        </w:rPr>
        <w:t>грамматикалық</w:t>
      </w:r>
      <w:proofErr w:type="spellEnd"/>
      <w:r w:rsidRPr="00FD7BF9">
        <w:rPr>
          <w:rFonts w:ascii="Times New Roman" w:hAnsi="Times New Roman"/>
          <w:sz w:val="24"/>
        </w:rPr>
        <w:t xml:space="preserve"> </w:t>
      </w:r>
      <w:proofErr w:type="spellStart"/>
      <w:r w:rsidRPr="00FD7BF9">
        <w:rPr>
          <w:rFonts w:ascii="Times New Roman" w:hAnsi="Times New Roman"/>
          <w:sz w:val="24"/>
        </w:rPr>
        <w:t>кө</w:t>
      </w:r>
      <w:proofErr w:type="gramStart"/>
      <w:r w:rsidRPr="00FD7BF9">
        <w:rPr>
          <w:rFonts w:ascii="Times New Roman" w:hAnsi="Times New Roman"/>
          <w:sz w:val="24"/>
        </w:rPr>
        <w:t>р</w:t>
      </w:r>
      <w:proofErr w:type="gramEnd"/>
      <w:r w:rsidRPr="00FD7BF9">
        <w:rPr>
          <w:rFonts w:ascii="Times New Roman" w:hAnsi="Times New Roman"/>
          <w:sz w:val="24"/>
        </w:rPr>
        <w:t>іністерді</w:t>
      </w:r>
      <w:proofErr w:type="spellEnd"/>
      <w:r w:rsidRPr="00FD7BF9">
        <w:rPr>
          <w:rFonts w:ascii="Times New Roman" w:hAnsi="Times New Roman"/>
          <w:sz w:val="24"/>
        </w:rPr>
        <w:t xml:space="preserve"> </w:t>
      </w:r>
      <w:proofErr w:type="spellStart"/>
      <w:r w:rsidRPr="00FD7BF9">
        <w:rPr>
          <w:rFonts w:ascii="Times New Roman" w:hAnsi="Times New Roman"/>
          <w:sz w:val="24"/>
        </w:rPr>
        <w:t>қолдануға</w:t>
      </w:r>
      <w:proofErr w:type="spellEnd"/>
      <w:r w:rsidRPr="00FD7BF9">
        <w:rPr>
          <w:rFonts w:ascii="Times New Roman" w:hAnsi="Times New Roman"/>
          <w:sz w:val="24"/>
        </w:rPr>
        <w:t xml:space="preserve"> </w:t>
      </w:r>
      <w:proofErr w:type="spellStart"/>
      <w:r w:rsidRPr="00FD7BF9">
        <w:rPr>
          <w:rFonts w:ascii="Times New Roman" w:hAnsi="Times New Roman"/>
          <w:sz w:val="24"/>
        </w:rPr>
        <w:t>тырыс</w:t>
      </w:r>
      <w:proofErr w:type="spellEnd"/>
      <w:r w:rsidRPr="00FD7BF9">
        <w:rPr>
          <w:rFonts w:ascii="Times New Roman" w:hAnsi="Times New Roman"/>
          <w:sz w:val="24"/>
        </w:rPr>
        <w:t xml:space="preserve">. </w:t>
      </w:r>
    </w:p>
    <w:p w:rsidR="00BA6247" w:rsidRPr="00FD7BF9" w:rsidRDefault="00BA6247" w:rsidP="00BA6247">
      <w:pPr>
        <w:rPr>
          <w:rFonts w:ascii="Times New Roman" w:hAnsi="Times New Roman"/>
          <w:sz w:val="24"/>
        </w:rPr>
      </w:pPr>
    </w:p>
    <w:p w:rsidR="00400F5F" w:rsidRDefault="00400F5F">
      <w:bookmarkStart w:id="0" w:name="_GoBack"/>
      <w:bookmarkEnd w:id="0"/>
    </w:p>
    <w:sectPr w:rsidR="00400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07DA"/>
    <w:multiLevelType w:val="multilevel"/>
    <w:tmpl w:val="16E47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98"/>
    <w:rsid w:val="00400F5F"/>
    <w:rsid w:val="004D7498"/>
    <w:rsid w:val="00BA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47"/>
    <w:pPr>
      <w:spacing w:after="0" w:line="240" w:lineRule="auto"/>
    </w:pPr>
    <w:rPr>
      <w:rFonts w:ascii="Arial" w:eastAsia="Times New Roman"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47"/>
    <w:pPr>
      <w:spacing w:after="0" w:line="240" w:lineRule="auto"/>
    </w:pPr>
    <w:rPr>
      <w:rFonts w:ascii="Arial" w:eastAsia="Times New Roman"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SPecialiST RePack</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2</cp:revision>
  <dcterms:created xsi:type="dcterms:W3CDTF">2019-01-12T10:29:00Z</dcterms:created>
  <dcterms:modified xsi:type="dcterms:W3CDTF">2019-01-12T10:29:00Z</dcterms:modified>
</cp:coreProperties>
</file>